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Pr="00720991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F17F9E" w:rsidRPr="001C1EEB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720991">
              <w:rPr>
                <w:b/>
              </w:rPr>
              <w:t>1</w:t>
            </w:r>
            <w:r w:rsidR="004766C0">
              <w:rPr>
                <w:b/>
              </w:rPr>
              <w:t>0</w:t>
            </w:r>
            <w:r w:rsidR="00720991" w:rsidRPr="00720991">
              <w:rPr>
                <w:b/>
                <w:vertAlign w:val="superscript"/>
              </w:rPr>
              <w:t>th</w:t>
            </w:r>
            <w:r w:rsidR="00720991">
              <w:rPr>
                <w:b/>
              </w:rPr>
              <w:t xml:space="preserve"> October</w:t>
            </w:r>
            <w:r w:rsidR="001C1EEB">
              <w:rPr>
                <w:b/>
              </w:rPr>
              <w:t xml:space="preserve"> as</w:t>
            </w:r>
            <w:r w:rsidR="00597118">
              <w:rPr>
                <w:b/>
              </w:rPr>
              <w:t xml:space="preserve"> a</w:t>
            </w:r>
            <w:r w:rsidRPr="005F4FD2">
              <w:rPr>
                <w:b/>
              </w:rPr>
              <w:t xml:space="preserve"> correct record.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613253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 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>To receive an update on information</w:t>
            </w:r>
            <w:r w:rsidR="00A2355B">
              <w:t xml:space="preserve"> regarding the boundary allocation by DMBC</w:t>
            </w:r>
            <w:r w:rsidR="0028503C">
              <w:t xml:space="preserve"> and agree </w:t>
            </w:r>
            <w:r w:rsidR="00DD24BE">
              <w:t>action.</w:t>
            </w:r>
            <w:r w:rsidR="00F17F9E">
              <w:rPr>
                <w:b/>
              </w:rPr>
              <w:t xml:space="preserve"> Cllr G Heptinstall</w:t>
            </w:r>
          </w:p>
          <w:p w:rsidR="00485351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.3</w:t>
            </w:r>
            <w:r w:rsidR="00A55525">
              <w:t xml:space="preserve">-To receive an update </w:t>
            </w:r>
            <w:r w:rsidR="00485351">
              <w:t xml:space="preserve"> regarding the 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Pick</w:t>
            </w:r>
          </w:p>
          <w:p w:rsidR="00572200" w:rsidRPr="00F17F9E" w:rsidRDefault="00AC66D4" w:rsidP="00DB6DB0">
            <w:pPr>
              <w:pStyle w:val="ListParagraph"/>
              <w:ind w:left="0"/>
              <w:contextualSpacing/>
              <w:rPr>
                <w:b/>
              </w:rPr>
            </w:pPr>
            <w:r>
              <w:t>7.4</w:t>
            </w:r>
            <w:r w:rsidR="00720991">
              <w:t>-To receive information relating to the speeding stickers for the</w:t>
            </w:r>
            <w:r w:rsidR="0027721B">
              <w:t xml:space="preserve"> wheelie</w:t>
            </w:r>
            <w:r w:rsidR="00720991">
              <w:t xml:space="preserve"> bins to be added to </w:t>
            </w:r>
            <w:r w:rsidR="00720991" w:rsidRPr="0027721B">
              <w:t>roadside</w:t>
            </w:r>
            <w:r w:rsidR="00720991">
              <w:t xml:space="preserve"> bins</w:t>
            </w:r>
            <w:r w:rsidR="0027721B" w:rsidRPr="0027721B">
              <w:t xml:space="preserve"> and agree action.</w:t>
            </w:r>
            <w:r w:rsidR="0027721B" w:rsidRPr="0027721B">
              <w:rPr>
                <w:b/>
              </w:rPr>
              <w:t xml:space="preserve"> Clerk</w:t>
            </w:r>
          </w:p>
          <w:p w:rsidR="008F7B75" w:rsidRDefault="00AC66D4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7.5</w:t>
            </w:r>
            <w:r w:rsidR="008F7B75" w:rsidRPr="008F7B75">
              <w:t>-To receive informatio</w:t>
            </w:r>
            <w:r w:rsidR="00F91E75">
              <w:t xml:space="preserve">n relating to </w:t>
            </w:r>
            <w:r w:rsidR="0093610D">
              <w:t xml:space="preserve">the </w:t>
            </w:r>
            <w:r w:rsidR="0093610D" w:rsidRPr="008F7B75">
              <w:t>insurance</w:t>
            </w:r>
            <w:r w:rsidR="008F7B75" w:rsidRPr="008F7B75">
              <w:t xml:space="preserve"> provision</w:t>
            </w:r>
            <w:r w:rsidR="00644D0D">
              <w:t xml:space="preserve"> for the carnival marquee </w:t>
            </w:r>
            <w:r w:rsidR="00644D0D" w:rsidRPr="008F7B75">
              <w:t>and</w:t>
            </w:r>
            <w:r w:rsidR="008F7B75" w:rsidRPr="008F7B75">
              <w:t xml:space="preserve"> agree action.</w:t>
            </w:r>
          </w:p>
          <w:p w:rsidR="00720991" w:rsidRDefault="00AC66D4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7.6-To consider information relating to the swings in the play area.</w:t>
            </w:r>
          </w:p>
          <w:p w:rsidR="000739D3" w:rsidRDefault="00AC66D4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7.7</w:t>
            </w:r>
            <w:r w:rsidR="000739D3">
              <w:t>-To consider the painting of the red telephone box.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613253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613253" w:rsidP="00056C90">
                  <w:pPr>
                    <w:pStyle w:val="ListParagraph"/>
                    <w:ind w:left="0"/>
                    <w:contextualSpacing/>
                  </w:pPr>
                  <w:r>
                    <w:t>8</w:t>
                  </w:r>
                  <w:r w:rsidR="00056C90" w:rsidRPr="00585A6E">
                    <w:t>.1</w:t>
                  </w:r>
                  <w:r w:rsidR="00A2355B" w:rsidRPr="00585A6E">
                    <w:t xml:space="preserve"> </w:t>
                  </w:r>
                  <w:r w:rsidR="004E203F"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93610D" w:rsidP="00AC2651">
                  <w:pPr>
                    <w:pStyle w:val="ListParagraph"/>
                    <w:numPr>
                      <w:ilvl w:val="0"/>
                      <w:numId w:val="4"/>
                    </w:numPr>
                    <w:contextualSpacing/>
                  </w:pPr>
                  <w:r>
                    <w:t>Clerk’s</w:t>
                  </w:r>
                  <w:r w:rsidR="003D4EE2">
                    <w:t xml:space="preserve"> salary November </w:t>
                  </w:r>
                  <w:r w:rsidR="00DB6DB0">
                    <w:t xml:space="preserve"> </w:t>
                  </w:r>
                  <w:r>
                    <w:t xml:space="preserve"> </w:t>
                  </w:r>
                  <w:r w:rsidR="008A7563">
                    <w:t xml:space="preserve"> </w:t>
                  </w:r>
                  <w:r w:rsidR="00FE555E">
                    <w:t xml:space="preserve"> 2018</w:t>
                  </w:r>
                  <w:r w:rsidR="004E203F">
                    <w:t xml:space="preserve"> and Inland Revenue</w:t>
                  </w:r>
                </w:p>
                <w:p w:rsidR="004E203F" w:rsidRDefault="0093610D" w:rsidP="00585A6E">
                  <w:pPr>
                    <w:pStyle w:val="ListParagraph"/>
                    <w:ind w:left="0"/>
                    <w:contextualSpacing/>
                  </w:pPr>
                  <w:r>
                    <w:t xml:space="preserve">           </w:t>
                  </w:r>
                  <w:r w:rsidR="00324BEC">
                    <w:t xml:space="preserve"> b</w:t>
                  </w:r>
                  <w:r w:rsidR="00DB6DB0">
                    <w:t>.Vil</w:t>
                  </w:r>
                  <w:r w:rsidR="003D4EE2">
                    <w:t xml:space="preserve">lage caretaker salary November </w:t>
                  </w:r>
                  <w:r w:rsidR="0005008D">
                    <w:t xml:space="preserve"> </w:t>
                  </w:r>
                  <w:r>
                    <w:t xml:space="preserve"> 2018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613253" w:rsidP="00613253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r w:rsidR="0093610D">
                    <w:t>c.</w:t>
                  </w:r>
                  <w:r w:rsidR="00CF57C3">
                    <w:t>Schedule of payme</w:t>
                  </w:r>
                  <w:r w:rsidR="00EC68F9">
                    <w:t>n</w:t>
                  </w:r>
                  <w:r w:rsidR="003D4EE2">
                    <w:t xml:space="preserve">ts  December </w:t>
                  </w:r>
                  <w:r w:rsidR="0005008D">
                    <w:t xml:space="preserve"> </w:t>
                  </w:r>
                  <w:r w:rsidR="007D0D67">
                    <w:t xml:space="preserve"> 2018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113" w:rsidRPr="003F7D61" w:rsidRDefault="0093610D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</w:t>
                  </w:r>
                  <w:r w:rsidR="00613253">
                    <w:t xml:space="preserve">     </w:t>
                  </w:r>
                  <w:r w:rsidR="004E203F">
                    <w:t>d</w:t>
                  </w:r>
                  <w:r>
                    <w:t>.</w:t>
                  </w:r>
                  <w:r w:rsidR="004E203F">
                    <w:t xml:space="preserve">  </w:t>
                  </w:r>
                  <w:r w:rsidR="004E203F" w:rsidRPr="00916032">
                    <w:t>To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DB6DB0">
                    <w:t>b</w:t>
                  </w:r>
                  <w:r w:rsidR="003D4EE2">
                    <w:t xml:space="preserve">udget comparison up to November </w:t>
                  </w:r>
                  <w:r w:rsidR="0005008D">
                    <w:t xml:space="preserve"> </w:t>
                  </w:r>
                  <w:r w:rsidR="00C9049F">
                    <w:t xml:space="preserve"> </w:t>
                  </w:r>
                  <w:r w:rsidR="00FE555E">
                    <w:t xml:space="preserve"> 2018</w:t>
                  </w:r>
                  <w:r w:rsidR="004E203F" w:rsidRPr="00916032">
                    <w:t xml:space="preserve"> </w:t>
                  </w:r>
                </w:p>
              </w:tc>
            </w:tr>
          </w:tbl>
          <w:p w:rsidR="00334523" w:rsidRDefault="00334523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05008D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05008D">
              <w:rPr>
                <w:b/>
              </w:rPr>
              <w:t>.To consider information relating to the Barnburgh Pond and agree action</w:t>
            </w:r>
          </w:p>
          <w:p w:rsidR="00774741" w:rsidRDefault="00774741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D80FB6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05008D">
              <w:rPr>
                <w:b/>
              </w:rPr>
              <w:t>. To agree the changes to the standing orders relating to  GDPR</w:t>
            </w:r>
          </w:p>
          <w:p w:rsidR="006302E8" w:rsidRDefault="006302E8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613253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11</w:t>
            </w:r>
            <w:r w:rsidR="006302E8">
              <w:rPr>
                <w:b/>
              </w:rPr>
              <w:t>. To receive information relating to the Cemetery.</w:t>
            </w:r>
          </w:p>
          <w:p w:rsidR="00613253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11</w:t>
            </w:r>
            <w:r w:rsidR="0005008D">
              <w:t xml:space="preserve">.1-To </w:t>
            </w:r>
            <w:r w:rsidR="00E70101">
              <w:t>receive</w:t>
            </w:r>
            <w:r w:rsidR="0005008D">
              <w:t xml:space="preserve"> information relating to for</w:t>
            </w:r>
            <w:r w:rsidR="00DB6DB0">
              <w:t xml:space="preserve"> the Cemetery Wall repair and agree action.</w:t>
            </w:r>
          </w:p>
          <w:p w:rsidR="0005008D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11</w:t>
            </w:r>
            <w:r w:rsidR="0005008D">
              <w:t>.2</w:t>
            </w:r>
            <w:r>
              <w:t>-To receive information relating to the red brick wall and agree action.</w:t>
            </w:r>
          </w:p>
          <w:p w:rsidR="002844DB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11</w:t>
            </w:r>
            <w:r w:rsidR="002844DB">
              <w:t>.3-To receive information relating to cemetery plots.</w:t>
            </w:r>
          </w:p>
          <w:p w:rsidR="00DB6DB0" w:rsidRDefault="00DB6DB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  <w:p w:rsidR="00DB6DB0" w:rsidRPr="00DB6DB0" w:rsidRDefault="003D4EE2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12</w:t>
            </w:r>
            <w:r w:rsidR="00DB6DB0" w:rsidRPr="00DB6DB0">
              <w:rPr>
                <w:b/>
              </w:rPr>
              <w:t xml:space="preserve">.To receive information regarding the Casual Vacancy </w:t>
            </w:r>
          </w:p>
          <w:p w:rsidR="005F6BE5" w:rsidRPr="00DB6DB0" w:rsidRDefault="005F6BE5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56010" w:rsidRDefault="003D4EE2" w:rsidP="00553BE5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13</w:t>
            </w:r>
            <w:proofErr w:type="gramStart"/>
            <w:r w:rsidR="005F6BE5">
              <w:rPr>
                <w:b/>
              </w:rPr>
              <w:t>.T</w:t>
            </w:r>
            <w:r w:rsidR="005F6BE5" w:rsidRPr="00F404B5">
              <w:rPr>
                <w:b/>
              </w:rPr>
              <w:t>o</w:t>
            </w:r>
            <w:proofErr w:type="gramEnd"/>
            <w:r w:rsidR="005F6BE5" w:rsidRPr="00F404B5">
              <w:rPr>
                <w:b/>
              </w:rPr>
              <w:t xml:space="preserve"> consider and decide upon the following planning applications</w:t>
            </w:r>
            <w:r w:rsidR="005F6BE5">
              <w:rPr>
                <w:b/>
              </w:rPr>
              <w:t>.</w:t>
            </w:r>
          </w:p>
          <w:p w:rsidR="00553BE5" w:rsidRPr="00553BE5" w:rsidRDefault="00553BE5" w:rsidP="00553BE5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>
              <w:rPr>
                <w:b/>
              </w:rPr>
              <w:t>18/02968/FUL-</w:t>
            </w:r>
            <w:r w:rsidRPr="00553BE5">
              <w:t>The Cobblestones, High Street Barnburgh-Erection of two storey side extension, new roof to existing garage and erection of the new boundary wall.</w:t>
            </w: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C777F" w:rsidRDefault="008C777F" w:rsidP="004E203F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A0085" w:rsidRDefault="003D4EE2" w:rsidP="008A0A49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BD1DBA">
              <w:rPr>
                <w:b/>
              </w:rPr>
              <w:t>.</w:t>
            </w:r>
            <w:r w:rsidR="00F404B5" w:rsidRPr="00F404B5">
              <w:rPr>
                <w:b/>
              </w:rPr>
              <w:t>To receive the following planning decisions/information</w:t>
            </w:r>
            <w:r w:rsidR="00F404B5">
              <w:t xml:space="preserve"> </w:t>
            </w:r>
            <w:r w:rsidR="00041B7B">
              <w:t>–</w:t>
            </w:r>
            <w:r w:rsidR="00F404B5">
              <w:t xml:space="preserve"> </w:t>
            </w:r>
            <w:r w:rsidR="00F404B5" w:rsidRPr="00116E38">
              <w:rPr>
                <w:b/>
              </w:rPr>
              <w:t>Clerk</w:t>
            </w:r>
          </w:p>
          <w:p w:rsidR="00F47C47" w:rsidRDefault="00F47C47" w:rsidP="001C1EEB">
            <w:pPr>
              <w:pStyle w:val="ListParagraph"/>
              <w:contextualSpacing/>
            </w:pPr>
          </w:p>
          <w:p w:rsidR="00C03FF2" w:rsidRDefault="00C03FF2" w:rsidP="00C03FF2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9542A4">
              <w:rPr>
                <w:b/>
              </w:rPr>
              <w:lastRenderedPageBreak/>
              <w:t>18/01885/FUL</w:t>
            </w:r>
            <w:r>
              <w:t xml:space="preserve">-The meadows 9, Doncaster Road, Barnburgh, DN5 7EG.Erection of a two storey link between existing house and two storey garage. </w:t>
            </w:r>
            <w:r w:rsidRPr="00C03FF2">
              <w:rPr>
                <w:b/>
              </w:rPr>
              <w:t>Awaiting Decision</w:t>
            </w:r>
            <w:r w:rsidR="003266DA">
              <w:rPr>
                <w:b/>
              </w:rPr>
              <w:t>.</w:t>
            </w:r>
            <w:r w:rsidRPr="00C03FF2">
              <w:rPr>
                <w:b/>
              </w:rPr>
              <w:t xml:space="preserve"> </w:t>
            </w:r>
          </w:p>
          <w:p w:rsidR="003266DA" w:rsidRPr="00C03FF2" w:rsidRDefault="003266DA" w:rsidP="003266DA">
            <w:pPr>
              <w:pStyle w:val="ListParagraph"/>
              <w:contextualSpacing/>
              <w:rPr>
                <w:b/>
              </w:rPr>
            </w:pPr>
          </w:p>
          <w:p w:rsidR="00943AE2" w:rsidRDefault="00943AE2" w:rsidP="00943AE2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</w:rPr>
            </w:pPr>
            <w:r>
              <w:rPr>
                <w:b/>
              </w:rPr>
              <w:t>18/02039/FUL</w:t>
            </w:r>
            <w:r w:rsidRPr="009542A4">
              <w:t>-</w:t>
            </w:r>
            <w:r>
              <w:t>9</w:t>
            </w:r>
            <w:r w:rsidR="00C612C0">
              <w:t>, Doncaster</w:t>
            </w:r>
            <w:r>
              <w:t xml:space="preserve"> Road, Barnburgh DN5 7EG-Change of use from agricultural land to domestic cartilage as well as the erection of an out building</w:t>
            </w:r>
            <w:proofErr w:type="gramStart"/>
            <w:r>
              <w:t>.(</w:t>
            </w:r>
            <w:proofErr w:type="gramEnd"/>
            <w:r>
              <w:t>Retrospective)</w:t>
            </w:r>
            <w:r w:rsidR="003266DA">
              <w:rPr>
                <w:b/>
              </w:rPr>
              <w:t>Awaiting Decision.</w:t>
            </w:r>
          </w:p>
          <w:p w:rsidR="003266DA" w:rsidRPr="00943AE2" w:rsidRDefault="003266DA" w:rsidP="003266DA">
            <w:pPr>
              <w:pStyle w:val="ListParagraph"/>
              <w:contextualSpacing/>
              <w:rPr>
                <w:b/>
              </w:rPr>
            </w:pPr>
          </w:p>
          <w:p w:rsidR="005F6BE5" w:rsidRDefault="00943AE2" w:rsidP="005F6BE5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F6BE5">
              <w:rPr>
                <w:b/>
              </w:rPr>
              <w:t>18/02025/FUL</w:t>
            </w:r>
            <w:r w:rsidRPr="009542A4">
              <w:t>-</w:t>
            </w:r>
            <w:r>
              <w:t>29</w:t>
            </w:r>
            <w:r w:rsidR="00875ED6">
              <w:t>, Hollowgate, Barnburgh, DN5</w:t>
            </w:r>
            <w:r>
              <w:t xml:space="preserve"> 7HB-Erection of first floor extension to side over the existing ground floor extension.</w:t>
            </w:r>
            <w:r w:rsidRPr="005F6BE5">
              <w:rPr>
                <w:b/>
              </w:rPr>
              <w:t xml:space="preserve"> </w:t>
            </w:r>
            <w:r w:rsidR="003266DA">
              <w:rPr>
                <w:b/>
              </w:rPr>
              <w:t>Granted.</w:t>
            </w:r>
          </w:p>
          <w:p w:rsidR="003266DA" w:rsidRDefault="003266DA" w:rsidP="003266DA">
            <w:pPr>
              <w:pStyle w:val="ListParagraph"/>
              <w:contextualSpacing/>
              <w:rPr>
                <w:b/>
              </w:rPr>
            </w:pPr>
          </w:p>
          <w:p w:rsidR="003266DA" w:rsidRPr="003266DA" w:rsidRDefault="005F6BE5" w:rsidP="003266DA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F6BE5">
              <w:rPr>
                <w:b/>
              </w:rPr>
              <w:t>18/02334/LBC-</w:t>
            </w:r>
            <w:r w:rsidRPr="00DE40EA">
              <w:t>Orchard Barn ,High Street, Barnburgh-Listed building consent for erection of rear single storey extension and alterations to first floor bedroom window(alterations to 16/00053FUL(granted29/4/16)Relocation of extension by 300mm to avoid</w:t>
            </w:r>
            <w:r w:rsidR="00156010">
              <w:t xml:space="preserve"> 7EH</w:t>
            </w:r>
            <w:r w:rsidRPr="00DE40EA">
              <w:t xml:space="preserve"> boundary wall resulting in the need also to reposition the window. </w:t>
            </w:r>
            <w:r w:rsidRPr="00943AE2">
              <w:rPr>
                <w:b/>
              </w:rPr>
              <w:t>Awaiting Decision</w:t>
            </w:r>
            <w:r>
              <w:rPr>
                <w:b/>
              </w:rPr>
              <w:t>.</w:t>
            </w:r>
          </w:p>
          <w:p w:rsidR="003D4EE2" w:rsidRDefault="003D4EE2" w:rsidP="003266DA">
            <w:pPr>
              <w:pStyle w:val="ListParagraph"/>
              <w:tabs>
                <w:tab w:val="center" w:pos="4320"/>
                <w:tab w:val="right" w:pos="8640"/>
              </w:tabs>
            </w:pPr>
          </w:p>
          <w:p w:rsidR="008C777F" w:rsidRDefault="003D4EE2" w:rsidP="003266DA">
            <w:pPr>
              <w:pStyle w:val="ListParagraph"/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156010">
              <w:rPr>
                <w:b/>
              </w:rPr>
              <w:t>18/02630/FUL</w:t>
            </w:r>
            <w:r>
              <w:t>-15, Hickleton Road, Barnburgh DN5 7EH-Erection of a part single/part two storey extension to front /side/rear.</w:t>
            </w:r>
            <w:r w:rsidR="003266DA" w:rsidRPr="00943AE2">
              <w:rPr>
                <w:b/>
              </w:rPr>
              <w:t xml:space="preserve"> Awaiting Decision</w:t>
            </w:r>
            <w:r w:rsidR="003266DA">
              <w:rPr>
                <w:b/>
              </w:rPr>
              <w:t>.</w:t>
            </w:r>
          </w:p>
          <w:p w:rsidR="003266DA" w:rsidRDefault="003266DA" w:rsidP="003266DA">
            <w:pPr>
              <w:pStyle w:val="ListParagraph"/>
              <w:tabs>
                <w:tab w:val="center" w:pos="4320"/>
                <w:tab w:val="right" w:pos="8640"/>
              </w:tabs>
            </w:pPr>
          </w:p>
          <w:p w:rsidR="003266DA" w:rsidRPr="00584081" w:rsidRDefault="003266DA" w:rsidP="003266DA">
            <w:pPr>
              <w:pStyle w:val="ListParagraph"/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156010">
              <w:rPr>
                <w:b/>
              </w:rPr>
              <w:t>18/02625/FUL</w:t>
            </w:r>
            <w:r>
              <w:t>-10, North End Drive, Harlington DN5 7JS-Erection of porch to front of the property and application of tarmac and enlarge existing driveway.</w:t>
            </w:r>
            <w:r w:rsidRPr="00943AE2">
              <w:rPr>
                <w:b/>
              </w:rPr>
              <w:t xml:space="preserve"> Awaiting Decision</w:t>
            </w:r>
            <w:r>
              <w:rPr>
                <w:b/>
              </w:rPr>
              <w:t>.</w:t>
            </w: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42C5F" w:rsidRPr="00F404B5" w:rsidRDefault="00505D35" w:rsidP="00BD1DBA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3D4EE2">
              <w:rPr>
                <w:b/>
              </w:rPr>
              <w:t>15</w:t>
            </w:r>
            <w:r w:rsidR="00DD24BE">
              <w:rPr>
                <w:b/>
              </w:rPr>
              <w:t>.</w:t>
            </w:r>
            <w:r w:rsidR="00DD24BE" w:rsidRPr="00F404B5">
              <w:rPr>
                <w:b/>
              </w:rPr>
              <w:t xml:space="preserve"> To</w:t>
            </w:r>
            <w:r w:rsidR="00F404B5" w:rsidRPr="00F404B5">
              <w:rPr>
                <w:b/>
              </w:rPr>
              <w:t xml:space="preserve"> consider matters as requested by Councillors</w:t>
            </w:r>
            <w:r w:rsidR="006F1833">
              <w:rPr>
                <w:b/>
              </w:rPr>
              <w:t>.</w:t>
            </w: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842C5F" w:rsidRPr="00487234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Pr="001C1EEB" w:rsidRDefault="003D4EE2" w:rsidP="001C1EEB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842C5F">
                    <w:rPr>
                      <w:b/>
                    </w:rPr>
                    <w:t>.</w:t>
                  </w:r>
                  <w:r w:rsidR="00842C5F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842C5F">
                    <w:rPr>
                      <w:b/>
                    </w:rPr>
                    <w:t>y.</w:t>
                  </w:r>
                </w:p>
              </w:tc>
            </w:tr>
            <w:tr w:rsidR="00842C5F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Pr="001C1EEB" w:rsidRDefault="003D4EE2" w:rsidP="001C1EEB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842C5F">
                    <w:rPr>
                      <w:b/>
                    </w:rPr>
                    <w:t>.</w:t>
                  </w:r>
                  <w:r w:rsidR="000976B9">
                    <w:rPr>
                      <w:b/>
                    </w:rPr>
                    <w:t xml:space="preserve"> To propose </w:t>
                  </w:r>
                  <w:r w:rsidR="00F335BA">
                    <w:rPr>
                      <w:b/>
                    </w:rPr>
                    <w:t>any minor</w:t>
                  </w:r>
                  <w:r w:rsidR="00842C5F">
                    <w:rPr>
                      <w:b/>
                    </w:rPr>
                    <w:t xml:space="preserve"> matters and</w:t>
                  </w:r>
                  <w:r w:rsidR="008C3724">
                    <w:rPr>
                      <w:b/>
                    </w:rPr>
                    <w:t xml:space="preserve"> matters</w:t>
                  </w:r>
                  <w:r w:rsidR="00842C5F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</w:tc>
            </w:tr>
            <w:tr w:rsidR="00842C5F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Default="003D4EE2" w:rsidP="00585A6E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18</w:t>
                  </w:r>
                  <w:r w:rsidR="00842C5F">
                    <w:rPr>
                      <w:b/>
                    </w:rPr>
                    <w:t>.</w:t>
                  </w:r>
                  <w:r w:rsidR="00842C5F" w:rsidRPr="00F404B5">
                    <w:rPr>
                      <w:b/>
                    </w:rPr>
                    <w:t xml:space="preserve"> To confirm the date of the next meeting as </w:t>
                  </w:r>
                  <w:r w:rsidR="0024056E" w:rsidRPr="00F404B5">
                    <w:rPr>
                      <w:b/>
                    </w:rPr>
                    <w:t>Wednesd</w:t>
                  </w:r>
                  <w:r w:rsidR="0024056E">
                    <w:rPr>
                      <w:b/>
                    </w:rPr>
                    <w:t>ay</w:t>
                  </w:r>
                  <w:r w:rsidR="00324BE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 w:rsidRPr="003D4EE2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January 2019</w:t>
                  </w:r>
                  <w:r w:rsidR="005F6BE5">
                    <w:rPr>
                      <w:b/>
                    </w:rPr>
                    <w:t xml:space="preserve"> </w:t>
                  </w:r>
                  <w:r w:rsidR="00C81E63">
                    <w:rPr>
                      <w:b/>
                    </w:rPr>
                    <w:t xml:space="preserve"> 7.00</w:t>
                  </w:r>
                  <w:r w:rsidR="00842C5F" w:rsidRPr="00F404B5">
                    <w:rPr>
                      <w:b/>
                    </w:rPr>
                    <w:t xml:space="preserve"> pm.</w:t>
                  </w:r>
                  <w:r w:rsidR="00585A6E">
                    <w:t xml:space="preserve"> </w:t>
                  </w:r>
                </w:p>
              </w:tc>
            </w:tr>
          </w:tbl>
          <w:p w:rsidR="006849FD" w:rsidRDefault="006849FD" w:rsidP="006849FD">
            <w:pPr>
              <w:pStyle w:val="ListParagraph"/>
              <w:ind w:left="0"/>
              <w:contextualSpacing/>
            </w:pPr>
          </w:p>
        </w:tc>
      </w:tr>
      <w:tr w:rsidR="000D1C73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0D1C73" w:rsidRDefault="000D1C73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431B5" w:rsidRPr="00F404B5" w:rsidRDefault="00A431B5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487234" w:rsidRPr="00487234" w:rsidRDefault="00487234" w:rsidP="00487234">
            <w:pPr>
              <w:pStyle w:val="ListParagraph"/>
              <w:contextualSpacing/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F404B5" w:rsidRDefault="00F404B5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F404B5" w:rsidRDefault="00F404B5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F404B5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1C10B3" w:rsidRDefault="001C10B3" w:rsidP="00F404B5">
            <w:pPr>
              <w:tabs>
                <w:tab w:val="center" w:pos="4320"/>
                <w:tab w:val="right" w:pos="8640"/>
              </w:tabs>
            </w:pPr>
          </w:p>
          <w:p w:rsidR="00F404B5" w:rsidRPr="00CE3FD1" w:rsidRDefault="00F404B5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7D5F12" w:rsidRDefault="007D5F12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25" w:rsidRDefault="00766E25">
      <w:r>
        <w:separator/>
      </w:r>
    </w:p>
  </w:endnote>
  <w:endnote w:type="continuationSeparator" w:id="0">
    <w:p w:rsidR="00766E25" w:rsidRDefault="0076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25" w:rsidRDefault="00766E25">
      <w:r>
        <w:separator/>
      </w:r>
    </w:p>
  </w:footnote>
  <w:footnote w:type="continuationSeparator" w:id="0">
    <w:p w:rsidR="00766E25" w:rsidRDefault="0076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20572"/>
    <w:multiLevelType w:val="hybridMultilevel"/>
    <w:tmpl w:val="4568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8"/>
  </w:num>
  <w:num w:numId="11">
    <w:abstractNumId w:val="2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6"/>
  </w:num>
  <w:num w:numId="19">
    <w:abstractNumId w:val="14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8A0"/>
    <w:rsid w:val="00056C90"/>
    <w:rsid w:val="0007306E"/>
    <w:rsid w:val="000739D3"/>
    <w:rsid w:val="00075D50"/>
    <w:rsid w:val="000760C3"/>
    <w:rsid w:val="00077054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F5E"/>
    <w:rsid w:val="00101CAA"/>
    <w:rsid w:val="00101EE4"/>
    <w:rsid w:val="00102FCD"/>
    <w:rsid w:val="00103046"/>
    <w:rsid w:val="0010527B"/>
    <w:rsid w:val="00116E38"/>
    <w:rsid w:val="00117970"/>
    <w:rsid w:val="00122CB5"/>
    <w:rsid w:val="00127838"/>
    <w:rsid w:val="0013051A"/>
    <w:rsid w:val="00137861"/>
    <w:rsid w:val="00141B6A"/>
    <w:rsid w:val="0014733F"/>
    <w:rsid w:val="00150B9E"/>
    <w:rsid w:val="001522E6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EEB"/>
    <w:rsid w:val="001C563B"/>
    <w:rsid w:val="001C7C97"/>
    <w:rsid w:val="001D03BD"/>
    <w:rsid w:val="001D5D2C"/>
    <w:rsid w:val="001E2B2F"/>
    <w:rsid w:val="001E4F82"/>
    <w:rsid w:val="001E5316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12A1"/>
    <w:rsid w:val="00262D92"/>
    <w:rsid w:val="002630C5"/>
    <w:rsid w:val="002656F1"/>
    <w:rsid w:val="00270D83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D5392"/>
    <w:rsid w:val="002D6C5D"/>
    <w:rsid w:val="002E1B8B"/>
    <w:rsid w:val="002E427F"/>
    <w:rsid w:val="002F2AE0"/>
    <w:rsid w:val="002F6DEA"/>
    <w:rsid w:val="00302571"/>
    <w:rsid w:val="003078CC"/>
    <w:rsid w:val="0030790A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4523"/>
    <w:rsid w:val="0033613F"/>
    <w:rsid w:val="00337EDD"/>
    <w:rsid w:val="003433DA"/>
    <w:rsid w:val="00344030"/>
    <w:rsid w:val="00344201"/>
    <w:rsid w:val="00344AE4"/>
    <w:rsid w:val="00345275"/>
    <w:rsid w:val="003459B7"/>
    <w:rsid w:val="00347576"/>
    <w:rsid w:val="00352D35"/>
    <w:rsid w:val="00360176"/>
    <w:rsid w:val="003606D1"/>
    <w:rsid w:val="00360F45"/>
    <w:rsid w:val="00361952"/>
    <w:rsid w:val="00370E68"/>
    <w:rsid w:val="00372ACF"/>
    <w:rsid w:val="00382AF7"/>
    <w:rsid w:val="003853A4"/>
    <w:rsid w:val="003856AA"/>
    <w:rsid w:val="00386207"/>
    <w:rsid w:val="003873D2"/>
    <w:rsid w:val="003909B8"/>
    <w:rsid w:val="0039381F"/>
    <w:rsid w:val="003A0085"/>
    <w:rsid w:val="003A62A7"/>
    <w:rsid w:val="003B7B81"/>
    <w:rsid w:val="003C4A1A"/>
    <w:rsid w:val="003C52F3"/>
    <w:rsid w:val="003D0AE8"/>
    <w:rsid w:val="003D2959"/>
    <w:rsid w:val="003D3019"/>
    <w:rsid w:val="003D4EE2"/>
    <w:rsid w:val="003E0E9E"/>
    <w:rsid w:val="003E56AF"/>
    <w:rsid w:val="003F06A5"/>
    <w:rsid w:val="003F4B2C"/>
    <w:rsid w:val="003F5603"/>
    <w:rsid w:val="003F5669"/>
    <w:rsid w:val="003F7799"/>
    <w:rsid w:val="003F7D61"/>
    <w:rsid w:val="004058E3"/>
    <w:rsid w:val="00406AB3"/>
    <w:rsid w:val="00407329"/>
    <w:rsid w:val="00412145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17BB"/>
    <w:rsid w:val="00442AFF"/>
    <w:rsid w:val="00443034"/>
    <w:rsid w:val="004447CF"/>
    <w:rsid w:val="00445013"/>
    <w:rsid w:val="00447AD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B6691"/>
    <w:rsid w:val="004B729B"/>
    <w:rsid w:val="004B79C5"/>
    <w:rsid w:val="004C289C"/>
    <w:rsid w:val="004C3E4B"/>
    <w:rsid w:val="004D7F3E"/>
    <w:rsid w:val="004E203F"/>
    <w:rsid w:val="004E2AA2"/>
    <w:rsid w:val="004E3387"/>
    <w:rsid w:val="004E511C"/>
    <w:rsid w:val="004E720F"/>
    <w:rsid w:val="004F02A9"/>
    <w:rsid w:val="004F36C7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30DDF"/>
    <w:rsid w:val="005320F2"/>
    <w:rsid w:val="00535337"/>
    <w:rsid w:val="0053683D"/>
    <w:rsid w:val="0053753B"/>
    <w:rsid w:val="0054295A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824F3"/>
    <w:rsid w:val="00583677"/>
    <w:rsid w:val="00584081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D1E35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6110"/>
    <w:rsid w:val="00611A6B"/>
    <w:rsid w:val="00611F44"/>
    <w:rsid w:val="00613253"/>
    <w:rsid w:val="00622CB5"/>
    <w:rsid w:val="006246DC"/>
    <w:rsid w:val="006302E8"/>
    <w:rsid w:val="00636772"/>
    <w:rsid w:val="00644D0D"/>
    <w:rsid w:val="00645540"/>
    <w:rsid w:val="00646CE9"/>
    <w:rsid w:val="00651F0C"/>
    <w:rsid w:val="00652213"/>
    <w:rsid w:val="0065294C"/>
    <w:rsid w:val="00653DC6"/>
    <w:rsid w:val="006568A6"/>
    <w:rsid w:val="00660778"/>
    <w:rsid w:val="00663982"/>
    <w:rsid w:val="00663BE8"/>
    <w:rsid w:val="00664C76"/>
    <w:rsid w:val="00672945"/>
    <w:rsid w:val="00672FDB"/>
    <w:rsid w:val="00676D14"/>
    <w:rsid w:val="006842B6"/>
    <w:rsid w:val="006849FD"/>
    <w:rsid w:val="00684E5D"/>
    <w:rsid w:val="00686D6B"/>
    <w:rsid w:val="00687C1C"/>
    <w:rsid w:val="00693740"/>
    <w:rsid w:val="00694E39"/>
    <w:rsid w:val="006A4774"/>
    <w:rsid w:val="006B0470"/>
    <w:rsid w:val="006B322F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4842"/>
    <w:rsid w:val="00734CC8"/>
    <w:rsid w:val="00744329"/>
    <w:rsid w:val="00753374"/>
    <w:rsid w:val="00755711"/>
    <w:rsid w:val="00755EB9"/>
    <w:rsid w:val="007629DF"/>
    <w:rsid w:val="00762DE2"/>
    <w:rsid w:val="0076371E"/>
    <w:rsid w:val="00766515"/>
    <w:rsid w:val="00766E25"/>
    <w:rsid w:val="00773F6D"/>
    <w:rsid w:val="00774741"/>
    <w:rsid w:val="007759E6"/>
    <w:rsid w:val="00777C1C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A7006"/>
    <w:rsid w:val="007B0155"/>
    <w:rsid w:val="007B35F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4EA0"/>
    <w:rsid w:val="00807D64"/>
    <w:rsid w:val="008106C8"/>
    <w:rsid w:val="008110D0"/>
    <w:rsid w:val="0081158A"/>
    <w:rsid w:val="008132BA"/>
    <w:rsid w:val="00821029"/>
    <w:rsid w:val="00821A5E"/>
    <w:rsid w:val="0082294D"/>
    <w:rsid w:val="00823255"/>
    <w:rsid w:val="00832D1B"/>
    <w:rsid w:val="00832F32"/>
    <w:rsid w:val="00842C5F"/>
    <w:rsid w:val="00843109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62A1"/>
    <w:rsid w:val="008867A6"/>
    <w:rsid w:val="008931D9"/>
    <w:rsid w:val="0089457C"/>
    <w:rsid w:val="008979CF"/>
    <w:rsid w:val="008A040C"/>
    <w:rsid w:val="008A0A49"/>
    <w:rsid w:val="008A1977"/>
    <w:rsid w:val="008A4014"/>
    <w:rsid w:val="008A7563"/>
    <w:rsid w:val="008B0A17"/>
    <w:rsid w:val="008B62AD"/>
    <w:rsid w:val="008B62D1"/>
    <w:rsid w:val="008C3724"/>
    <w:rsid w:val="008C63F5"/>
    <w:rsid w:val="008C6D56"/>
    <w:rsid w:val="008C777F"/>
    <w:rsid w:val="008C7F9D"/>
    <w:rsid w:val="008D26E6"/>
    <w:rsid w:val="008D2B8B"/>
    <w:rsid w:val="008D38DB"/>
    <w:rsid w:val="008E4BC8"/>
    <w:rsid w:val="008E5286"/>
    <w:rsid w:val="008E68C9"/>
    <w:rsid w:val="008F0DD5"/>
    <w:rsid w:val="008F2552"/>
    <w:rsid w:val="008F3138"/>
    <w:rsid w:val="008F5F62"/>
    <w:rsid w:val="008F7679"/>
    <w:rsid w:val="008F7B75"/>
    <w:rsid w:val="00903847"/>
    <w:rsid w:val="009042DD"/>
    <w:rsid w:val="00914C92"/>
    <w:rsid w:val="00916032"/>
    <w:rsid w:val="009209B1"/>
    <w:rsid w:val="00921C32"/>
    <w:rsid w:val="00922E53"/>
    <w:rsid w:val="0093495C"/>
    <w:rsid w:val="009351E5"/>
    <w:rsid w:val="0093610D"/>
    <w:rsid w:val="00937F2E"/>
    <w:rsid w:val="009402EA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5D68"/>
    <w:rsid w:val="00996557"/>
    <w:rsid w:val="009A6965"/>
    <w:rsid w:val="009B03A8"/>
    <w:rsid w:val="009B5485"/>
    <w:rsid w:val="009B5B64"/>
    <w:rsid w:val="009C7F18"/>
    <w:rsid w:val="009D00F0"/>
    <w:rsid w:val="009D1051"/>
    <w:rsid w:val="009D17BD"/>
    <w:rsid w:val="009D2FE3"/>
    <w:rsid w:val="009D61DC"/>
    <w:rsid w:val="009D78F0"/>
    <w:rsid w:val="009E0B8A"/>
    <w:rsid w:val="009E2F94"/>
    <w:rsid w:val="00A07F3F"/>
    <w:rsid w:val="00A110CC"/>
    <w:rsid w:val="00A11260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445F"/>
    <w:rsid w:val="00A4711E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B01BA"/>
    <w:rsid w:val="00AB0629"/>
    <w:rsid w:val="00AB20DE"/>
    <w:rsid w:val="00AB66DE"/>
    <w:rsid w:val="00AC2651"/>
    <w:rsid w:val="00AC390A"/>
    <w:rsid w:val="00AC60FB"/>
    <w:rsid w:val="00AC66D4"/>
    <w:rsid w:val="00AC6E5A"/>
    <w:rsid w:val="00AC74C3"/>
    <w:rsid w:val="00AC7517"/>
    <w:rsid w:val="00AD31F0"/>
    <w:rsid w:val="00AD736B"/>
    <w:rsid w:val="00AD743A"/>
    <w:rsid w:val="00AD7443"/>
    <w:rsid w:val="00AE1353"/>
    <w:rsid w:val="00AE4243"/>
    <w:rsid w:val="00AE6915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2128A"/>
    <w:rsid w:val="00B21D38"/>
    <w:rsid w:val="00B24BFC"/>
    <w:rsid w:val="00B26064"/>
    <w:rsid w:val="00B312B2"/>
    <w:rsid w:val="00B3593D"/>
    <w:rsid w:val="00B410C3"/>
    <w:rsid w:val="00B43A75"/>
    <w:rsid w:val="00B4610B"/>
    <w:rsid w:val="00B46F74"/>
    <w:rsid w:val="00B5007C"/>
    <w:rsid w:val="00B547C3"/>
    <w:rsid w:val="00B54A9C"/>
    <w:rsid w:val="00B61645"/>
    <w:rsid w:val="00B64864"/>
    <w:rsid w:val="00B64FD4"/>
    <w:rsid w:val="00B6691E"/>
    <w:rsid w:val="00B66E56"/>
    <w:rsid w:val="00B70994"/>
    <w:rsid w:val="00B750C6"/>
    <w:rsid w:val="00B82492"/>
    <w:rsid w:val="00B831F0"/>
    <w:rsid w:val="00B86A98"/>
    <w:rsid w:val="00B93F22"/>
    <w:rsid w:val="00BA5199"/>
    <w:rsid w:val="00BB1832"/>
    <w:rsid w:val="00BB5D30"/>
    <w:rsid w:val="00BB7008"/>
    <w:rsid w:val="00BB7B80"/>
    <w:rsid w:val="00BC559D"/>
    <w:rsid w:val="00BC7F4F"/>
    <w:rsid w:val="00BD1DBA"/>
    <w:rsid w:val="00BE0AA0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16B23"/>
    <w:rsid w:val="00C17362"/>
    <w:rsid w:val="00C17D87"/>
    <w:rsid w:val="00C20A37"/>
    <w:rsid w:val="00C21602"/>
    <w:rsid w:val="00C21E15"/>
    <w:rsid w:val="00C26D2B"/>
    <w:rsid w:val="00C30555"/>
    <w:rsid w:val="00C31F2F"/>
    <w:rsid w:val="00C34852"/>
    <w:rsid w:val="00C34B23"/>
    <w:rsid w:val="00C34E75"/>
    <w:rsid w:val="00C350BE"/>
    <w:rsid w:val="00C35CD9"/>
    <w:rsid w:val="00C4634A"/>
    <w:rsid w:val="00C516F8"/>
    <w:rsid w:val="00C60368"/>
    <w:rsid w:val="00C612C0"/>
    <w:rsid w:val="00C63624"/>
    <w:rsid w:val="00C63AE4"/>
    <w:rsid w:val="00C64B5A"/>
    <w:rsid w:val="00C67474"/>
    <w:rsid w:val="00C73EB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6B59"/>
    <w:rsid w:val="00CE7134"/>
    <w:rsid w:val="00CF57C3"/>
    <w:rsid w:val="00CF6A54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2B20"/>
    <w:rsid w:val="00E036B2"/>
    <w:rsid w:val="00E048CE"/>
    <w:rsid w:val="00E07CFE"/>
    <w:rsid w:val="00E10DC1"/>
    <w:rsid w:val="00E111A9"/>
    <w:rsid w:val="00E1167A"/>
    <w:rsid w:val="00E1264B"/>
    <w:rsid w:val="00E134E1"/>
    <w:rsid w:val="00E159FD"/>
    <w:rsid w:val="00E16633"/>
    <w:rsid w:val="00E235A6"/>
    <w:rsid w:val="00E30629"/>
    <w:rsid w:val="00E31ADA"/>
    <w:rsid w:val="00E43534"/>
    <w:rsid w:val="00E44FB6"/>
    <w:rsid w:val="00E53F35"/>
    <w:rsid w:val="00E57402"/>
    <w:rsid w:val="00E61670"/>
    <w:rsid w:val="00E66E05"/>
    <w:rsid w:val="00E6703D"/>
    <w:rsid w:val="00E70101"/>
    <w:rsid w:val="00E719DC"/>
    <w:rsid w:val="00E72248"/>
    <w:rsid w:val="00E73D6B"/>
    <w:rsid w:val="00E749EB"/>
    <w:rsid w:val="00E75ABB"/>
    <w:rsid w:val="00E81485"/>
    <w:rsid w:val="00E853E3"/>
    <w:rsid w:val="00E86FC8"/>
    <w:rsid w:val="00E93A3B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D15F8"/>
    <w:rsid w:val="00ED1815"/>
    <w:rsid w:val="00ED2C0F"/>
    <w:rsid w:val="00ED40DB"/>
    <w:rsid w:val="00ED4F71"/>
    <w:rsid w:val="00EE02D0"/>
    <w:rsid w:val="00EE2FEA"/>
    <w:rsid w:val="00EE6663"/>
    <w:rsid w:val="00EE78BC"/>
    <w:rsid w:val="00EE7FCA"/>
    <w:rsid w:val="00EF5C9D"/>
    <w:rsid w:val="00EF6AAF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F681-D9E9-4122-B8FD-73C1B848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2018-12-07T11:42:00Z</cp:lastPrinted>
  <dcterms:created xsi:type="dcterms:W3CDTF">2018-12-10T19:43:00Z</dcterms:created>
  <dcterms:modified xsi:type="dcterms:W3CDTF">2018-12-10T19:44:00Z</dcterms:modified>
</cp:coreProperties>
</file>